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188"/>
        <w:gridCol w:w="283"/>
        <w:gridCol w:w="284"/>
        <w:gridCol w:w="283"/>
        <w:gridCol w:w="758"/>
      </w:tblGrid>
      <w:tr w:rsidR="006F7CBA" w:rsidRPr="002C735A" w14:paraId="66A3D38A" w14:textId="77777777" w:rsidTr="00656CB4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industriels, académiques ou centre de recherche publi</w:t>
            </w:r>
            <w:r w:rsidR="009A6F5E" w:rsidRPr="002C735A">
              <w:rPr>
                <w:b/>
                <w:bCs/>
              </w:rPr>
              <w:t>c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6188" w:type="dxa"/>
            <w:tcBorders>
              <w:left w:val="double" w:sz="4" w:space="0" w:color="auto"/>
            </w:tcBorders>
          </w:tcPr>
          <w:p w14:paraId="0A82B92B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540651C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6474D5A3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4" w:type="dxa"/>
            <w:textDirection w:val="btLr"/>
            <w:vAlign w:val="center"/>
          </w:tcPr>
          <w:p w14:paraId="7134BF94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extDirection w:val="btLr"/>
            <w:vAlign w:val="center"/>
          </w:tcPr>
          <w:p w14:paraId="0FA68A27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758" w:type="dxa"/>
            <w:textDirection w:val="btLr"/>
            <w:vAlign w:val="center"/>
          </w:tcPr>
          <w:p w14:paraId="030EB78A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 w:rsidR="009A6F5E" w:rsidRPr="002C735A">
              <w:rPr>
                <w:sz w:val="16"/>
                <w:szCs w:val="16"/>
              </w:rPr>
              <w:t>p</w:t>
            </w:r>
            <w:r w:rsidRPr="002C735A">
              <w:rPr>
                <w:sz w:val="16"/>
                <w:szCs w:val="16"/>
              </w:rPr>
              <w:t>ubli</w:t>
            </w:r>
            <w:r w:rsidR="00CC5A2D" w:rsidRPr="002C735A">
              <w:rPr>
                <w:sz w:val="16"/>
                <w:szCs w:val="16"/>
              </w:rPr>
              <w:t>c</w:t>
            </w:r>
          </w:p>
        </w:tc>
      </w:tr>
      <w:tr w:rsidR="006F7CBA" w:rsidRPr="002C735A" w14:paraId="6D90D4F4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6B77F99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AEFA6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7C95EF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4E0FD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64C17ACC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0A352E8F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71E68C6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A4F40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329BC4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8E854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159B847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3871BC75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220EAC0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EA4FA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2FE7B9A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D8BD2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30DD64D3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4DE71F91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7AB1E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4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044C9D3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A379EBF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2D1CA79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551499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6A800FB2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617C98EC" w14:textId="77777777" w:rsidTr="00656CB4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2D9D7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5</w:t>
            </w:r>
          </w:p>
        </w:tc>
        <w:tc>
          <w:tcPr>
            <w:tcW w:w="6188" w:type="dxa"/>
            <w:tcBorders>
              <w:left w:val="double" w:sz="4" w:space="0" w:color="auto"/>
            </w:tcBorders>
            <w:vAlign w:val="center"/>
          </w:tcPr>
          <w:p w14:paraId="065BD09F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B5F0A2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8144776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1D0671E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1B4C844F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040387DB" w14:textId="59AAD2BD" w:rsidR="006F7CBA" w:rsidRDefault="006F7CBA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47704F4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bookmarkStart w:id="0" w:name="_GoBack" w:colFirst="1" w:colLast="2"/>
            <w:r w:rsidRPr="002C735A">
              <w:rPr>
                <w:b/>
                <w:bCs/>
              </w:rPr>
              <w:t>Secteurs d’application</w:t>
            </w:r>
          </w:p>
          <w:p w14:paraId="44CAE17C" w14:textId="229A62F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8C7BA1" w:rsidRPr="002C735A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8677F">
              <w:rPr>
                <w:sz w:val="18"/>
                <w:szCs w:val="18"/>
              </w:rPr>
            </w:r>
            <w:r w:rsidR="0058677F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bookmarkEnd w:id="0"/>
    </w:tbl>
    <w:p w14:paraId="29923FDD" w14:textId="77777777" w:rsidR="00F60B8F" w:rsidRPr="002C735A" w:rsidRDefault="00F60B8F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366FD75C" w14:textId="77777777" w:rsidR="00CC5A2D" w:rsidRPr="002C735A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8677F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8677F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58677F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58677F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58677F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58677F">
              <w:fldChar w:fldCharType="separate"/>
            </w:r>
            <w:r w:rsidR="00CC5A2D" w:rsidRPr="002C735A">
              <w:fldChar w:fldCharType="end"/>
            </w:r>
          </w:p>
        </w:tc>
      </w:tr>
    </w:tbl>
    <w:p w14:paraId="01B90988" w14:textId="421FCCD5" w:rsidR="008C7BA1" w:rsidRDefault="008C7BA1" w:rsidP="000D18F6">
      <w:pPr>
        <w:spacing w:line="60" w:lineRule="exact"/>
        <w:rPr>
          <w:b/>
          <w:bCs/>
        </w:rPr>
      </w:pPr>
    </w:p>
    <w:p w14:paraId="5901CEC9" w14:textId="5A118B5E" w:rsidR="008C7BA1" w:rsidRDefault="008C7BA1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63075D74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77777777" w:rsidR="00B807D3" w:rsidRPr="002C735A" w:rsidRDefault="00B807D3" w:rsidP="001E6753">
            <w:pPr>
              <w:jc w:val="left"/>
              <w:rPr>
                <w:i/>
                <w:iCs/>
              </w:rPr>
            </w:pPr>
            <w:bookmarkStart w:id="1" w:name="_Hlk29297439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07D3" w:rsidRPr="002C735A" w14:paraId="7E8F65CC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991FBB" w14:textId="2CF63ABE" w:rsidR="00B807D3" w:rsidRPr="004C1DA3" w:rsidRDefault="00B807D3" w:rsidP="00B807D3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c’est</w:t>
            </w:r>
            <w:r w:rsidR="0095214E">
              <w:t> </w:t>
            </w:r>
            <w:r w:rsidRPr="004C1DA3">
              <w:t>» en une phrase (indiquer clairement ce qui est développé sans préambules)</w:t>
            </w:r>
            <w:r w:rsidR="0095214E">
              <w:t> </w:t>
            </w:r>
            <w:r w:rsidRPr="004C1DA3">
              <w:t xml:space="preserve">: </w:t>
            </w:r>
          </w:p>
          <w:p w14:paraId="096314B1" w14:textId="77777777" w:rsidR="00B807D3" w:rsidRPr="004C1DA3" w:rsidRDefault="00B807D3" w:rsidP="001E6753">
            <w:pPr>
              <w:jc w:val="left"/>
            </w:pPr>
          </w:p>
          <w:p w14:paraId="391D6FEA" w14:textId="77777777" w:rsidR="00B807D3" w:rsidRPr="004C1DA3" w:rsidRDefault="00B807D3" w:rsidP="001E6753">
            <w:pPr>
              <w:jc w:val="left"/>
            </w:pPr>
          </w:p>
          <w:p w14:paraId="395B44E4" w14:textId="77777777" w:rsidR="00B807D3" w:rsidRPr="004C1DA3" w:rsidRDefault="00B807D3" w:rsidP="001E6753">
            <w:pPr>
              <w:jc w:val="left"/>
            </w:pPr>
          </w:p>
          <w:p w14:paraId="7D6EB358" w14:textId="6F000593" w:rsidR="00B807D3" w:rsidRPr="004C1DA3" w:rsidRDefault="00B807D3" w:rsidP="00B807D3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ça donne</w:t>
            </w:r>
            <w:r w:rsidR="0095214E"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1AE332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276B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66106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908DF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AA44129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648D58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6E1C75F4" w14:textId="54E6058E" w:rsidR="00B807D3" w:rsidRDefault="00B807D3">
      <w:pPr>
        <w:jc w:val="left"/>
        <w:rPr>
          <w:b/>
          <w:bCs/>
        </w:rPr>
      </w:pPr>
    </w:p>
    <w:p w14:paraId="176FF26E" w14:textId="77777777" w:rsidR="00B807D3" w:rsidRDefault="00B807D3">
      <w:pPr>
        <w:jc w:val="lef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D18F6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2AF4979" w14:textId="77777777" w:rsidR="000D18F6" w:rsidRPr="002C735A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 mots maximu</w:t>
            </w:r>
            <w:r w:rsidR="00CA12AE" w:rsidRPr="002C735A">
              <w:rPr>
                <w:i/>
                <w:iCs/>
              </w:rPr>
              <w:t>m)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3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4098A6A8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022E6D">
              <w:rPr>
                <w:b/>
                <w:bCs/>
              </w:rPr>
              <w:t>1</w:t>
            </w:r>
            <w:r w:rsidR="00022E6D" w:rsidRPr="002C735A">
              <w:rPr>
                <w:b/>
                <w:bCs/>
              </w:rPr>
              <w:t xml:space="preserve"> 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4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3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1244DC0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2C735A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3 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400839B4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TRL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celui au </w:t>
            </w:r>
            <w:r w:rsidRPr="002C735A">
              <w:rPr>
                <w:bCs/>
                <w:u w:val="single"/>
              </w:rPr>
              <w:t>début d</w:t>
            </w:r>
            <w:r w:rsidR="009A6F5E" w:rsidRPr="002C735A">
              <w:rPr>
                <w:bCs/>
                <w:u w:val="single"/>
              </w:rPr>
              <w:t>u</w:t>
            </w:r>
            <w:r w:rsidRPr="002C735A">
              <w:rPr>
                <w:bCs/>
                <w:u w:val="single"/>
              </w:rPr>
              <w:t xml:space="preserve"> projet</w:t>
            </w:r>
            <w:r w:rsidRPr="002C735A">
              <w:rPr>
                <w:bCs/>
              </w:rPr>
              <w:t xml:space="preserve">, 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022E6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1 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6ACF0F95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8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EA14D3E" w14:textId="77777777" w:rsidTr="00F33BF5">
              <w:tc>
                <w:tcPr>
                  <w:tcW w:w="10525" w:type="dxa"/>
                  <w:vAlign w:val="center"/>
                </w:tcPr>
                <w:p w14:paraId="17ABD2E3" w14:textId="685E1F2B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5DE37190" w14:textId="381A88CC" w:rsidR="00AC00D6" w:rsidRPr="004C1DA3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1F66C73E" w14:textId="77777777" w:rsidTr="00DB1FAB">
              <w:tc>
                <w:tcPr>
                  <w:tcW w:w="10525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38E24516" w14:textId="065DF6B2" w:rsidR="00AC00D6" w:rsidRPr="004C1DA3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74D1548" w14:textId="77777777" w:rsidTr="00DB1FAB">
              <w:tc>
                <w:tcPr>
                  <w:tcW w:w="10525" w:type="dxa"/>
                  <w:vAlign w:val="center"/>
                </w:tcPr>
                <w:p w14:paraId="038F442E" w14:textId="712840E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#2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A3751E2" w14:textId="5AB1EA0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6CE0C1ED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22329E63" w14:textId="0AF2EE9F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62FF07F2" w14:textId="370A5383" w:rsidR="00AC00D6" w:rsidRPr="004C1DA3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DA2118" w14:textId="5AAF43A8" w:rsidR="00045D78" w:rsidRDefault="00045D78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0C35D33" w14:textId="31DB26D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77777777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3D1E" w14:textId="77777777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0328A2D1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4C60CD6A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9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7463ED">
              <w:rPr>
                <w:bCs/>
              </w:rPr>
              <w:t xml:space="preserve"> et l’interaction et la synergie avec l’industriel</w:t>
            </w:r>
            <w:r w:rsidRPr="009977D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 xml:space="preserve">aximum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page</w:t>
            </w:r>
            <w:r w:rsidRPr="002C735A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9"/>
    </w:tbl>
    <w:p w14:paraId="0B29FC2B" w14:textId="77777777" w:rsidR="007463ED" w:rsidRDefault="007463ED">
      <w:pPr>
        <w:sectPr w:rsidR="007463E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5F576B9D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1BF19BD1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1" w:name="_Hlk31897288"/>
            <w:bookmarkStart w:id="12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).</w:t>
            </w:r>
          </w:p>
        </w:tc>
      </w:tr>
      <w:bookmarkEnd w:id="11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8"/>
      <w:bookmarkEnd w:id="12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5DD5BFA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7827C304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3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1AA9EF71" w:rsidR="009A72FD" w:rsidRPr="0092071A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540EC450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01A542" w14:textId="77777777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2D98F0" w14:textId="63B99693" w:rsidR="0077116E" w:rsidRDefault="0077116E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D27831" w14:textId="77777777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250FF5C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4EE26DB5" w14:textId="2763C89A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Amélioration 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40D0450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9B2C4A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68026E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14A806" w14:textId="77777777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D4D33" w14:textId="469E7EDE" w:rsid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75EAC8" w14:textId="77777777" w:rsidR="0092071A" w:rsidRDefault="0092071A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58593D" w14:textId="597ECF23" w:rsidR="0077116E" w:rsidRPr="0077116E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1D282C2E" w14:textId="3A138500" w:rsidR="00AF6F6E" w:rsidRDefault="00AF6F6E" w:rsidP="00AF6F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2933B023" w14:textId="19E22EAA" w:rsidR="00AF6F6E" w:rsidRPr="00E23FAD" w:rsidRDefault="0092071A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Augmentation de productivité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</w:tc>
            </w:tr>
            <w:tr w:rsidR="00AF6F6E" w:rsidRPr="007150C0" w14:paraId="4413401F" w14:textId="77777777" w:rsidTr="00AF6F6E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0239FC7" w14:textId="135588A0" w:rsidR="00AF6F6E" w:rsidRDefault="00AF6F6E" w:rsidP="00AF6F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Quel est le marché ciblé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 ?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6952774F" w14:textId="7326745A" w:rsidR="00AF6F6E" w:rsidRDefault="0092071A" w:rsidP="00AF6F6E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>xplications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AF6F6E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372F2092" w14:textId="77777777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1F0368D" w14:textId="79AE211C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393585" w14:textId="35C6FD05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E56A28" w14:textId="752BC47B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1D9DA4" w14:textId="2A357944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79F3A0" w14:textId="77777777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E4E889" w14:textId="77777777" w:rsidR="0092071A" w:rsidRDefault="0092071A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769A8CD" w14:textId="77777777" w:rsidR="00AF6F6E" w:rsidRDefault="00AF6F6E" w:rsidP="00B913C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9B8392" w14:textId="77777777" w:rsidR="00AF6F6E" w:rsidRPr="00EB5C5F" w:rsidRDefault="00AF6F6E" w:rsidP="009D024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A5DB14D" w14:textId="4D38E47E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628DDC1A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3845A313" w14:textId="236AC45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2071A" w:rsidRPr="002E7FBB" w14:paraId="318510F4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741C73B" w14:textId="1E61FD91" w:rsidR="0092071A" w:rsidRPr="002E7FBB" w:rsidRDefault="0092071A" w:rsidP="0092071A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>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 w:rsidR="0095214E"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2071A" w:rsidRPr="002E7FBB" w14:paraId="735C5376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58E8377B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5FA55787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51BBAD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3DAEFE4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31E35B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EBF8B1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B087F3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2071A" w:rsidRPr="002E7FBB" w14:paraId="2B6E00DD" w14:textId="77777777" w:rsidTr="00B67692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7FABC12" w14:textId="084548FB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290DCF17" w14:textId="1524E52F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1CE62F3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5B6C398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7A645A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68AB2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7A1A69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53E69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C119E6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0B6280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CE8917" w14:textId="77777777" w:rsidR="0092071A" w:rsidRPr="0077116E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2071A" w:rsidRPr="007150C0" w14:paraId="28641014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623D908" w14:textId="304954C1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95214E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1849CAF8" w14:textId="4379031B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61FC555F" w14:textId="14790425" w:rsidR="0092071A" w:rsidRPr="00E23FAD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Augmentation de productivité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</w:tc>
            </w:tr>
            <w:tr w:rsidR="0092071A" w:rsidRPr="007150C0" w14:paraId="5FC05AF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1C99EB1" w14:textId="367C221F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Quel est le marché ciblé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 ?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4ED9B475" w14:textId="3B1CA88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10ECC346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0C14F1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8C4A72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C58A66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24AD3E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F171856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0D7BE6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570C87" w14:textId="77777777" w:rsidR="004C1DA3" w:rsidRDefault="004C1DA3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5B390F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6A8AB4D" w14:textId="77777777" w:rsidR="0092071A" w:rsidRPr="00EB5C5F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B1DE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BF523C" w14:textId="51FB9DDD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E41A13" w14:textId="15C92F3C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25CC97" w14:textId="5F2694BF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253FB2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7F8D46D2" w14:textId="77777777" w:rsidTr="00B67692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55240D0" w14:textId="70E308FB" w:rsidR="0092071A" w:rsidRPr="002E7FBB" w:rsidRDefault="0092071A" w:rsidP="0092071A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Bénéfices et retombées pour le Québec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E8713EC" w14:textId="0CB4D648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8677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5F141056" w14:textId="77777777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9E2EFA1" w14:textId="334D7B7C" w:rsidR="0092071A" w:rsidRPr="0092071A" w:rsidRDefault="0092071A" w:rsidP="0092071A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D9D7E11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8E919A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99D740" w14:textId="3E09877A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9F17CF" w14:textId="0861146E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59643B" w14:textId="7366DB9C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3E802" w14:textId="4CE863C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4894F9" w14:textId="1D87D978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AE8F3B" w14:textId="66B9C4F0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C52AC9" w14:textId="4A076E09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15236B" w14:textId="37FC72AC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AC8102A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CA67970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A5029D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967F24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AA6E55" w14:textId="77777777" w:rsidR="0092071A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B665E5" w14:textId="3E983808" w:rsidR="0092071A" w:rsidRPr="002E7FBB" w:rsidRDefault="0092071A" w:rsidP="0092071A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0C2B7AA" w14:textId="77777777" w:rsidR="0092071A" w:rsidRP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0CD5DE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7568B5" w14:textId="77777777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3ED765" w14:textId="77777777" w:rsidR="0092071A" w:rsidRPr="002E7FBB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DA3068" w14:textId="78919745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651D98" w14:textId="362CF682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F9AC18" w14:textId="064C10E1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03A77" w14:textId="683FBFF2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B38326" w14:textId="31BB39A6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9F5E0F" w14:textId="5AE84D99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F5D301" w14:textId="1DACA0D6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A2F28F" w14:textId="40400FFF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3D33178" w14:textId="081DAB94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4BFE4A" w14:textId="7F675F8E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C9C266" w14:textId="4633879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E67398" w14:textId="40ED54BA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D83A7C" w14:textId="61489BDC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9027A8" w14:textId="6A4E1E9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F94AEB" w14:textId="63BC0A10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DAE8D8" w14:textId="4C2388ED" w:rsidR="00036D0C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8996D2" w14:textId="77777777" w:rsidR="00036D0C" w:rsidRPr="002E7FBB" w:rsidRDefault="00036D0C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72D789" w14:textId="77777777" w:rsidR="0092071A" w:rsidRPr="0092071A" w:rsidRDefault="0092071A" w:rsidP="001E675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BEB07B" w14:textId="09FF4FBC" w:rsidR="0077116E" w:rsidRDefault="0077116E"/>
    <w:p w14:paraId="63EE7512" w14:textId="77777777" w:rsidR="00B807D3" w:rsidRDefault="00B807D3" w:rsidP="009F7076">
      <w:pPr>
        <w:rPr>
          <w:sz w:val="10"/>
          <w:szCs w:val="10"/>
        </w:rPr>
      </w:pPr>
    </w:p>
    <w:bookmarkEnd w:id="13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B615B8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</w:t>
            </w:r>
            <w:r w:rsidR="00CB3E1F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9B47F1" w:rsidRDefault="00E006B8" w:rsidP="00E006B8">
            <w:pPr>
              <w:pStyle w:val="Paragraphedeliste"/>
              <w:jc w:val="left"/>
              <w:rPr>
                <w:i/>
                <w:iCs/>
              </w:rPr>
            </w:pPr>
            <w:r>
              <w:rPr>
                <w:bCs/>
              </w:rPr>
              <w:t>Indiquez toutes les dépenses directes admissibles au projet</w:t>
            </w:r>
          </w:p>
        </w:tc>
      </w:tr>
    </w:tbl>
    <w:p w14:paraId="1130A56A" w14:textId="77777777" w:rsidR="006425EA" w:rsidRPr="002C735A" w:rsidRDefault="006425EA" w:rsidP="00311108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2D3AB8" w:rsidRPr="002C735A" w14:paraId="5C84648C" w14:textId="77777777" w:rsidTr="003164A8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DB22" w14:textId="4A889F6A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4C1D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D41DB4" w14:textId="77777777" w:rsidR="002D3AB8" w:rsidRPr="002C735A" w:rsidRDefault="002D3AB8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D3AB8" w:rsidRPr="002C735A" w14:paraId="761CB9E5" w14:textId="77777777" w:rsidTr="00DB1FAB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26C0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700F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E742" w14:textId="77777777" w:rsidR="002D3AB8" w:rsidRPr="002C735A" w:rsidRDefault="002D3AB8" w:rsidP="00DB1FAB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2D3AB8" w:rsidRPr="002C735A" w14:paraId="7A9CB530" w14:textId="77777777" w:rsidTr="0024136E">
        <w:trPr>
          <w:trHeight w:val="422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2D3AB8" w:rsidRPr="002C735A" w14:paraId="625A772F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D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DC63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B150" w14:textId="69C9E773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A8B" w14:textId="12AB8C94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DFB" w14:textId="73C97572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F499" w14:textId="53420C2E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D1E5E31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2B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18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E48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8A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C04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1E0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E40630C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61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F0D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742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CA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58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A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823F7A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7D6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608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6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0F5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9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14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D56586B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E1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F6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8E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9E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A4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F93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24136E">
        <w:trPr>
          <w:trHeight w:val="49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</w:p>
        </w:tc>
      </w:tr>
      <w:tr w:rsidR="002D3AB8" w:rsidRPr="002C735A" w14:paraId="7E539C50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5550FE0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3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4A044DB4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D57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12F3" w14:textId="1A3316CA" w:rsidR="002D3AB8" w:rsidRPr="002C735A" w:rsidRDefault="002D3AB8" w:rsidP="00F30D23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CC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098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04F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7D85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F0D45A0" w14:textId="77777777" w:rsidTr="0024136E">
        <w:trPr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25CBEF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(max 15 %)</w:t>
            </w:r>
          </w:p>
        </w:tc>
      </w:tr>
      <w:tr w:rsidR="002D3AB8" w:rsidRPr="002C735A" w14:paraId="10316657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EA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FF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6A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F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6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F8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B2FC9B1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395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C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C39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D5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79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B9B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24136E">
        <w:trPr>
          <w:trHeight w:val="46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Prestation de services externes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2D3AB8" w:rsidRPr="002C735A" w14:paraId="4C428C5D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Laboratoires académiques ou publics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627F32C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FA4C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1E38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Laboratoires fédéraux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2AB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057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A54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EA28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1895DEE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8B58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CE04" w14:textId="426413AC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Autres </w:t>
            </w:r>
            <w:r w:rsidR="002334D6">
              <w:rPr>
                <w:kern w:val="0"/>
                <w:sz w:val="20"/>
                <w:szCs w:val="20"/>
                <w:lang w:val="fr-CA" w:eastAsia="fr-CA"/>
              </w:rPr>
              <w:t xml:space="preserve">: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E5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E6C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13B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0848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4AC8DA39" w14:textId="77777777" w:rsidTr="0024136E">
        <w:trPr>
          <w:trHeight w:val="439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24FD" w14:textId="3654B088" w:rsidR="002D3AB8" w:rsidRPr="002C735A" w:rsidRDefault="002334D6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Frais de d</w:t>
            </w:r>
            <w:r w:rsidR="002D3AB8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éplacement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et de séjour</w:t>
            </w:r>
            <w:r w:rsidR="002D3AB8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2D3AB8" w:rsidRPr="002C735A" w14:paraId="44036A9E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E28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90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5A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1A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DF18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F0F545D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1380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091D" w14:textId="1CBB4CAA" w:rsidR="002D3AB8" w:rsidRPr="00811E56" w:rsidRDefault="002334D6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</w:t>
            </w:r>
            <w:r w:rsidR="002D3AB8"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81C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FD9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A60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1CA8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3EA9BA4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44D06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C5D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506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3E1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535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3AE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A1767AA" w14:textId="77777777" w:rsidTr="0024136E">
        <w:trPr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18425" w14:textId="77777777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Activité de valorisation</w:t>
            </w:r>
          </w:p>
        </w:tc>
      </w:tr>
      <w:tr w:rsidR="002D3AB8" w:rsidRPr="002C735A" w14:paraId="23B2A6F4" w14:textId="77777777" w:rsidTr="0015444D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ECC1067" w14:textId="77777777" w:rsidTr="00113AD3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2D3AB8" w:rsidRPr="00AE2FBF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4136E" w14:paraId="00EB446E" w14:textId="77777777" w:rsidTr="0024136E">
        <w:trPr>
          <w:trHeight w:val="6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113AD3" w:rsidRPr="0024136E" w:rsidRDefault="00113AD3" w:rsidP="00DB1FAB">
            <w:pPr>
              <w:jc w:val="left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780BF3D3" w:rsidR="00113AD3" w:rsidRPr="0024136E" w:rsidRDefault="00113AD3" w:rsidP="0024136E">
            <w:pPr>
              <w:jc w:val="right"/>
              <w:rPr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sz w:val="24"/>
                <w:szCs w:val="24"/>
              </w:rPr>
              <w:t>TOT</w:t>
            </w:r>
            <w:r w:rsidR="002334D6" w:rsidRPr="0024136E">
              <w:rPr>
                <w:b/>
                <w:sz w:val="24"/>
                <w:szCs w:val="24"/>
              </w:rPr>
              <w:t>AL</w:t>
            </w:r>
            <w:r w:rsidRPr="0024136E">
              <w:rPr>
                <w:b/>
                <w:sz w:val="24"/>
                <w:szCs w:val="24"/>
              </w:rPr>
              <w:t xml:space="preserve"> </w:t>
            </w:r>
            <w:r w:rsidR="00E006B8" w:rsidRPr="0024136E">
              <w:rPr>
                <w:b/>
                <w:sz w:val="24"/>
                <w:szCs w:val="24"/>
              </w:rPr>
              <w:t>du budget</w:t>
            </w:r>
            <w:r w:rsidR="002334D6" w:rsidRPr="0024136E">
              <w:rPr>
                <w:b/>
                <w:sz w:val="24"/>
                <w:szCs w:val="24"/>
              </w:rPr>
              <w:t xml:space="preserve">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113AD3" w:rsidRPr="0024136E" w:rsidRDefault="00113AD3" w:rsidP="0015444D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</w:tr>
    </w:tbl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24136E" w14:paraId="217F7DB1" w14:textId="77777777" w:rsidTr="0024136E">
        <w:trPr>
          <w:trHeight w:val="981"/>
        </w:trPr>
        <w:tc>
          <w:tcPr>
            <w:tcW w:w="10220" w:type="dxa"/>
          </w:tcPr>
          <w:p w14:paraId="4181895D" w14:textId="0D0A4D23" w:rsidR="0024136E" w:rsidRPr="0024136E" w:rsidRDefault="0024136E" w:rsidP="00724F01">
            <w:pPr>
              <w:rPr>
                <w:sz w:val="20"/>
                <w:szCs w:val="20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pour s’assurer d’un calcul correct du budget. Le MITA</w:t>
            </w:r>
            <w:r w:rsidR="00724F0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S doit être sépar</w:t>
            </w:r>
            <w:r w:rsidR="00724F01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en </w:t>
            </w:r>
            <w:r w:rsidR="00724F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es composantes et le total des bourses MITACS ne peut dépasser 50</w:t>
            </w:r>
            <w:r w:rsidR="0095214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% du budget de recherche</w:t>
            </w:r>
            <w:r w:rsidR="004C1DA3">
              <w:rPr>
                <w:sz w:val="20"/>
                <w:szCs w:val="20"/>
              </w:rPr>
              <w:t>.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"/>
        <w:gridCol w:w="22"/>
        <w:gridCol w:w="395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991A82">
        <w:trPr>
          <w:trHeight w:val="315"/>
          <w:jc w:val="center"/>
        </w:trPr>
        <w:tc>
          <w:tcPr>
            <w:tcW w:w="1009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991A82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5" w:name="_Hlk27572753"/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991A82">
        <w:trPr>
          <w:trHeight w:val="315"/>
          <w:jc w:val="center"/>
        </w:trPr>
        <w:tc>
          <w:tcPr>
            <w:tcW w:w="1009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991A82">
        <w:trPr>
          <w:trHeight w:val="585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67A1C70F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 w:rsidR="00547CA0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="0024136E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9C9756E" w14:textId="77777777" w:rsidTr="00991A82">
        <w:trPr>
          <w:trHeight w:val="53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EFFF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1D666273" w:rsidR="00D93981" w:rsidRPr="002C735A" w:rsidRDefault="0024136E" w:rsidP="00724F01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(en espèces, incluant la contribution MITA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</w:t>
            </w:r>
            <w:r w:rsidR="00F32BCC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991A82">
        <w:trPr>
          <w:trHeight w:val="315"/>
          <w:jc w:val="center"/>
        </w:trPr>
        <w:tc>
          <w:tcPr>
            <w:tcW w:w="1009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991A82">
        <w:trPr>
          <w:trHeight w:val="588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6990A163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CF2729" w:rsidRPr="002C735A">
              <w:rPr>
                <w:kern w:val="0"/>
                <w:sz w:val="16"/>
                <w:szCs w:val="16"/>
                <w:lang w:val="fr-CA" w:eastAsia="fr-CA"/>
              </w:rPr>
              <w:t>4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(incluant la contribution provi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n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ciale du MIT</w:t>
            </w:r>
            <w:r w:rsidR="00724F01">
              <w:rPr>
                <w:kern w:val="0"/>
                <w:sz w:val="16"/>
                <w:szCs w:val="16"/>
                <w:lang w:val="fr-CA" w:eastAsia="fr-CA"/>
              </w:rPr>
              <w:t>A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CS</w:t>
            </w:r>
            <w:r w:rsidR="00E1379F"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991A82">
        <w:trPr>
          <w:trHeight w:val="571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AB4" w14:textId="15D1BB6F" w:rsidR="00884D10" w:rsidRDefault="0015444D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22DBE693" w14:textId="7D7A977D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0531DCA1" w14:textId="77777777" w:rsidTr="00991A82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05B45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77ADF" w14:textId="74095529" w:rsid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(indiquez seulement le montant </w:t>
            </w:r>
            <w:r w:rsidR="00B913CB" w:rsidRPr="008C1A8A">
              <w:rPr>
                <w:kern w:val="0"/>
                <w:sz w:val="16"/>
                <w:szCs w:val="16"/>
                <w:lang w:val="fr-CA" w:eastAsia="fr-CA"/>
              </w:rPr>
              <w:t xml:space="preserve">fédéral </w:t>
            </w:r>
            <w:r w:rsidR="004C1DA3">
              <w:rPr>
                <w:kern w:val="0"/>
                <w:sz w:val="16"/>
                <w:szCs w:val="16"/>
                <w:lang w:val="fr-CA" w:eastAsia="fr-CA"/>
              </w:rPr>
              <w:t>sur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 xml:space="preserve"> cette ligne)</w:t>
            </w:r>
          </w:p>
          <w:p w14:paraId="761D25D3" w14:textId="66BB9264" w:rsidR="008C1A8A" w:rsidRPr="008C1A8A" w:rsidRDefault="008C1A8A" w:rsidP="008C1A8A">
            <w:pPr>
              <w:spacing w:before="60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>Veuillez spécifier le nombre d’unités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8C1A8A">
              <w:rPr>
                <w:kern w:val="0"/>
                <w:sz w:val="20"/>
                <w:szCs w:val="20"/>
                <w:lang w:val="fr-CA" w:eastAsia="fr-CA"/>
              </w:rPr>
              <w:t>_____</w:t>
            </w:r>
          </w:p>
          <w:p w14:paraId="3DBA271B" w14:textId="77777777" w:rsidR="00884D10" w:rsidRPr="000435F8" w:rsidRDefault="00884D10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991A82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5"/>
      <w:tr w:rsidR="00136431" w:rsidRPr="002C735A" w14:paraId="3B9EDCCC" w14:textId="77777777" w:rsidTr="00991A82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095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4D10B548" w:rsidR="00136431" w:rsidRPr="0024136E" w:rsidRDefault="00E006B8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Pour information, 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</w:p>
        </w:tc>
      </w:tr>
      <w:tr w:rsidR="00136431" w:rsidRPr="002C735A" w14:paraId="206088F4" w14:textId="77777777" w:rsidTr="00991A82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2C735A" w14:paraId="52017E71" w14:textId="77777777" w:rsidTr="00991A82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2B4F6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Partenaire </w:t>
            </w:r>
            <w:r w:rsidR="005637FD" w:rsidRPr="002C735A">
              <w:rPr>
                <w:kern w:val="0"/>
                <w:sz w:val="20"/>
                <w:szCs w:val="20"/>
                <w:lang w:val="fr-CA" w:eastAsia="fr-CA"/>
              </w:rPr>
              <w:t>n</w:t>
            </w:r>
            <w:r w:rsidR="005637FD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</w:t>
            </w:r>
            <w:r w:rsidR="009F5834"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7AD1F488" w:rsidR="00091DD9" w:rsidRPr="00991A82" w:rsidRDefault="00091DD9" w:rsidP="00833B88">
      <w:pPr>
        <w:rPr>
          <w:sz w:val="10"/>
          <w:szCs w:val="10"/>
        </w:rPr>
      </w:pPr>
      <w:bookmarkStart w:id="18" w:name="_Hlk27572778"/>
    </w:p>
    <w:tbl>
      <w:tblPr>
        <w:tblW w:w="1009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"/>
        <w:gridCol w:w="340"/>
        <w:gridCol w:w="7436"/>
        <w:gridCol w:w="2268"/>
        <w:gridCol w:w="21"/>
      </w:tblGrid>
      <w:tr w:rsidR="001A6729" w:rsidRPr="002C735A" w14:paraId="38935C63" w14:textId="77777777" w:rsidTr="00991A82">
        <w:trPr>
          <w:gridBefore w:val="1"/>
          <w:wBefore w:w="28" w:type="dxa"/>
          <w:trHeight w:val="27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1007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2C54C3" w:rsidRPr="000435F8" w14:paraId="6C6059E1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D5E55F4" w:rsidR="002C54C3" w:rsidRPr="000435F8" w:rsidRDefault="004C526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</w:t>
            </w:r>
            <w:r w:rsidR="00146856"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4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93385" w:rsidRPr="000435F8" w14:paraId="6013433F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41BFF27F" w:rsidR="00E20634" w:rsidRPr="000435F8" w:rsidRDefault="004C5266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Par le 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 w:rsidR="0095214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="00B913CB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10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136431" w:rsidRPr="002C735A" w14:paraId="657D62E7" w14:textId="77777777" w:rsidTr="00991A8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1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7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5A8A3ABA" w:rsidR="00E20634" w:rsidRPr="002C735A" w:rsidRDefault="00136431" w:rsidP="007C313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09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"/>
        <w:gridCol w:w="340"/>
        <w:gridCol w:w="4139"/>
        <w:gridCol w:w="5558"/>
        <w:gridCol w:w="28"/>
      </w:tblGrid>
      <w:tr w:rsidR="001A6729" w:rsidRPr="002C735A" w14:paraId="7F392D0B" w14:textId="77777777" w:rsidTr="007C313B">
        <w:trPr>
          <w:gridBefore w:val="1"/>
          <w:wBefore w:w="28" w:type="dxa"/>
          <w:trHeight w:val="354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9B47F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17018B2C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 xml:space="preserve">ax </w:t>
            </w:r>
            <w:r w:rsidR="00991A82">
              <w:rPr>
                <w:sz w:val="20"/>
                <w:lang w:val="fr-CA"/>
              </w:rPr>
              <w:t>1</w:t>
            </w:r>
            <w:r w:rsidR="0095214E">
              <w:rPr>
                <w:sz w:val="20"/>
                <w:lang w:val="fr-CA"/>
              </w:rPr>
              <w:t> 500 000 </w:t>
            </w:r>
            <w:r>
              <w:rPr>
                <w:sz w:val="20"/>
                <w:lang w:val="fr-CA"/>
              </w:rPr>
              <w:t>$)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8"/>
    </w:tbl>
    <w:p w14:paraId="4647973A" w14:textId="43817891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6DC2601" w14:textId="3E7F7F09" w:rsidR="00D10375" w:rsidRPr="0024136E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510876FC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X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7A5C26C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95214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17145697" w:rsidR="00DB58D1" w:rsidRPr="002C735A" w:rsidRDefault="00E127E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X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0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77777777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 Sylvie Dufort, au 514 284-0211, poste 228.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77460CF6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547CA0" w:rsidRPr="00547CA0">
              <w:rPr>
                <w:b/>
                <w:sz w:val="24"/>
                <w:szCs w:val="24"/>
              </w:rPr>
              <w:t>1</w:t>
            </w:r>
            <w:r w:rsidR="004C1DA3" w:rsidRPr="004C1DA3">
              <w:rPr>
                <w:b/>
                <w:sz w:val="24"/>
                <w:szCs w:val="24"/>
                <w:vertAlign w:val="superscript"/>
              </w:rPr>
              <w:t>er</w:t>
            </w:r>
            <w:r w:rsidR="00547CA0" w:rsidRPr="00547CA0">
              <w:rPr>
                <w:b/>
                <w:sz w:val="24"/>
                <w:szCs w:val="24"/>
              </w:rPr>
              <w:t xml:space="preserve"> juin</w:t>
            </w:r>
            <w:r w:rsidRPr="00547CA0">
              <w:rPr>
                <w:b/>
                <w:sz w:val="24"/>
                <w:szCs w:val="24"/>
              </w:rPr>
              <w:t xml:space="preserve"> 2020</w:t>
            </w:r>
            <w:r w:rsidRPr="007F5A03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2" w:history="1">
              <w:r w:rsidRPr="000435F8">
                <w:rPr>
                  <w:rStyle w:val="Lienhypertexte"/>
                </w:rPr>
                <w:t>sylvie.dufort@prima.ca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0435F8" w14:paraId="34652DD9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4452C375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6213E70" w14:textId="77777777" w:rsidR="00DB58D1" w:rsidRPr="000435F8" w:rsidRDefault="00DB58D1" w:rsidP="00DB1FAB">
                  <w:pPr>
                    <w:jc w:val="left"/>
                    <w:rPr>
                      <w:bCs/>
                    </w:rPr>
                  </w:pPr>
                  <w:r w:rsidRPr="000435F8">
                    <w:rPr>
                      <w:lang w:val="fr-CA"/>
                    </w:rPr>
                    <w:t xml:space="preserve">CV </w:t>
                  </w:r>
                  <w:r w:rsidRPr="000435F8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0435F8" w14:paraId="093FBCA3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89CAB89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1D6D681C" w14:textId="022EEEA4" w:rsidR="00DB58D1" w:rsidRPr="000435F8" w:rsidRDefault="002C4F4E" w:rsidP="00DB1FAB">
                  <w:pPr>
                    <w:jc w:val="left"/>
                    <w:rPr>
                      <w:rFonts w:ascii="Times New Roman" w:hAnsi="Times New Roman" w:cs="Times New Roman"/>
                    </w:rPr>
                  </w:pPr>
                  <w:r w:rsidRPr="000435F8">
                    <w:rPr>
                      <w:bCs/>
                    </w:rPr>
                    <w:t>L</w:t>
                  </w:r>
                  <w:r w:rsidR="00DB58D1" w:rsidRPr="000435F8">
                    <w:rPr>
                      <w:bCs/>
                    </w:rPr>
                    <w:t>ettres d’appui des partenaires industriels</w:t>
                  </w:r>
                  <w:r w:rsidR="009C096C">
                    <w:rPr>
                      <w:bCs/>
                    </w:rPr>
                    <w:t xml:space="preserve"> jointes</w:t>
                  </w:r>
                  <w:r w:rsidR="00991A82">
                    <w:rPr>
                      <w:bCs/>
                    </w:rPr>
                    <w:t xml:space="preserve"> spécifiant le montant d’argent et en nature alloué aux dépense</w:t>
                  </w:r>
                  <w:r w:rsidR="0095214E">
                    <w:rPr>
                      <w:bCs/>
                    </w:rPr>
                    <w:t>s</w:t>
                  </w:r>
                  <w:r w:rsidR="00991A82">
                    <w:rPr>
                      <w:bCs/>
                    </w:rPr>
                    <w:t xml:space="preserve"> direct</w:t>
                  </w:r>
                  <w:r w:rsidR="0095214E">
                    <w:rPr>
                      <w:bCs/>
                    </w:rPr>
                    <w:t>es</w:t>
                  </w:r>
                  <w:r w:rsidR="00991A8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0435F8" w14:paraId="3F85F879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D34711C" w14:textId="77777777" w:rsidR="00AF09B2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FE42C58" w14:textId="304DEEA7" w:rsidR="00AF09B2" w:rsidRPr="000435F8" w:rsidRDefault="00AF09B2" w:rsidP="00AF09B2">
                  <w:pPr>
                    <w:jc w:val="left"/>
                    <w:rPr>
                      <w:b/>
                      <w:bCs/>
                    </w:rPr>
                  </w:pPr>
                  <w:r w:rsidRPr="000435F8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>
                    <w:rPr>
                      <w:lang w:val="fr-CA"/>
                    </w:rPr>
                    <w:t> </w:t>
                  </w:r>
                  <w:r w:rsidR="00EA6AEC" w:rsidRPr="000435F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CBA1123" w:rsidR="00E20634" w:rsidRPr="000435F8" w:rsidRDefault="00E20634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rPr>
                      <w:lang w:val="fr-CA"/>
                    </w:rPr>
                    <w:t xml:space="preserve">Est-ce que tous les partenaires </w:t>
                  </w:r>
                  <w:r w:rsidR="00991A82">
                    <w:rPr>
                      <w:lang w:val="fr-CA"/>
                    </w:rPr>
                    <w:t xml:space="preserve">(Industries et académiques) </w:t>
                  </w:r>
                  <w:r w:rsidRPr="000435F8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>
                    <w:rPr>
                      <w:lang w:val="fr-CA"/>
                    </w:rPr>
                    <w:t> </w:t>
                  </w:r>
                  <w:r w:rsidRPr="000435F8">
                    <w:rPr>
                      <w:lang w:val="fr-CA"/>
                    </w:rPr>
                    <w:t>?</w:t>
                  </w:r>
                </w:p>
              </w:tc>
            </w:tr>
            <w:tr w:rsidR="00AD4F97" w14:paraId="28C20DD7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69F9603" w14:textId="77777777" w:rsidR="00AD4F97" w:rsidRPr="00FC60A0" w:rsidRDefault="00FC60A0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  <w:lang w:val="fr-CA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434AD45F" w14:textId="556C245D" w:rsidR="00E20634" w:rsidRPr="000435F8" w:rsidRDefault="00AD4F97" w:rsidP="002C54C3">
                  <w:pPr>
                    <w:jc w:val="left"/>
                    <w:rPr>
                      <w:lang w:val="fr-CA"/>
                    </w:rPr>
                  </w:pPr>
                  <w:r w:rsidRPr="000435F8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0435F8">
                    <w:rPr>
                      <w:lang w:val="fr-CA"/>
                    </w:rPr>
                    <w:t>aire (CRSNG, PARI-CNRC</w:t>
                  </w:r>
                  <w:r w:rsidR="00E20634" w:rsidRPr="000435F8">
                    <w:rPr>
                      <w:lang w:val="fr-CA"/>
                    </w:rPr>
                    <w:t xml:space="preserve">, </w:t>
                  </w:r>
                  <w:r w:rsidRPr="000435F8">
                    <w:rPr>
                      <w:lang w:val="fr-CA"/>
                    </w:rPr>
                    <w:t>ou autres) a été approuvé</w:t>
                  </w:r>
                  <w:r w:rsidR="004C1DA3">
                    <w:rPr>
                      <w:lang w:val="fr-CA"/>
                    </w:rPr>
                    <w:t>.</w:t>
                  </w:r>
                </w:p>
              </w:tc>
            </w:tr>
            <w:tr w:rsidR="00991A82" w14:paraId="5320731D" w14:textId="77777777" w:rsidTr="00DB58D1">
              <w:trPr>
                <w:trHeight w:val="397"/>
              </w:trPr>
              <w:sdt>
                <w:sdtPr>
                  <w:rPr>
                    <w:sz w:val="28"/>
                  </w:rPr>
                  <w:id w:val="-707948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2ADF92C1" w14:textId="12C3A4BD" w:rsidR="00991A82" w:rsidRPr="00991A82" w:rsidRDefault="00991A82" w:rsidP="00DB1FAB">
                      <w:pPr>
                        <w:jc w:val="left"/>
                        <w:rPr>
                          <w:sz w:val="28"/>
                        </w:rPr>
                      </w:pPr>
                      <w:r w:rsidRPr="00991A82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E0DD139" w14:textId="3ABE2076" w:rsidR="00991A82" w:rsidRPr="004C1DA3" w:rsidRDefault="00991A82" w:rsidP="004C1DA3">
                  <w:pPr>
                    <w:jc w:val="left"/>
                    <w:rPr>
                      <w:lang w:val="fr-CA"/>
                    </w:rPr>
                  </w:pPr>
                  <w:r w:rsidRPr="004C1DA3">
                    <w:rPr>
                      <w:bCs/>
                      <w:lang w:val="fr-CA"/>
                    </w:rPr>
                    <w:t>Une fois la demande de financement complémentaire déposée, un</w:t>
                  </w:r>
                  <w:r w:rsidR="004C1DA3">
                    <w:rPr>
                      <w:bCs/>
                      <w:lang w:val="fr-CA"/>
                    </w:rPr>
                    <w:t xml:space="preserve"> exemplaire doit être envoyé </w:t>
                  </w:r>
                  <w:r w:rsidRPr="004C1DA3">
                    <w:rPr>
                      <w:bCs/>
                      <w:lang w:val="fr-CA"/>
                    </w:rPr>
                    <w:t>à PRIMA Québec</w:t>
                  </w:r>
                  <w:r w:rsidR="005D43FF" w:rsidRPr="004C1DA3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0"/>
    <w:p w14:paraId="2CDECCF3" w14:textId="77777777" w:rsidR="00DB58D1" w:rsidRDefault="00DB58D1" w:rsidP="00B27512"/>
    <w:sectPr w:rsidR="00DB58D1" w:rsidSect="006E4607">
      <w:headerReference w:type="default" r:id="rId23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E19E" w14:textId="77777777" w:rsidR="004C1DA3" w:rsidRDefault="004C1DA3">
      <w:r>
        <w:separator/>
      </w:r>
    </w:p>
  </w:endnote>
  <w:endnote w:type="continuationSeparator" w:id="0">
    <w:p w14:paraId="545BB113" w14:textId="77777777" w:rsidR="004C1DA3" w:rsidRDefault="004C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FDA9" w14:textId="77777777" w:rsidR="004C1DA3" w:rsidRDefault="004C1D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54AB7" w14:textId="5695B163" w:rsidR="004C1DA3" w:rsidRPr="008C7BA1" w:rsidRDefault="004C1DA3" w:rsidP="008C7BA1">
    <w:pPr>
      <w:pStyle w:val="Pieddepage"/>
    </w:pPr>
    <w:r w:rsidRPr="00DB4FF9">
      <w:rPr>
        <w:b/>
        <w:noProof/>
        <w:color w:val="548DD4" w:themeColor="text2" w:themeTint="99"/>
        <w:sz w:val="36"/>
        <w:szCs w:val="28"/>
        <w:lang w:val="fr-CA" w:eastAsia="fr-CA"/>
      </w:rPr>
      <w:drawing>
        <wp:anchor distT="0" distB="0" distL="114300" distR="114300" simplePos="0" relativeHeight="251674112" behindDoc="0" locked="0" layoutInCell="1" allowOverlap="1" wp14:anchorId="42CAB5E9" wp14:editId="75B17E4A">
          <wp:simplePos x="0" y="0"/>
          <wp:positionH relativeFrom="page">
            <wp:align>center</wp:align>
          </wp:positionH>
          <wp:positionV relativeFrom="paragraph">
            <wp:posOffset>288925</wp:posOffset>
          </wp:positionV>
          <wp:extent cx="1141200" cy="356400"/>
          <wp:effectExtent l="0" t="0" r="1905" b="5715"/>
          <wp:wrapNone/>
          <wp:docPr id="2" name="Image 15">
            <a:extLst xmlns:a="http://schemas.openxmlformats.org/drawingml/2006/main">
              <a:ext uri="{FF2B5EF4-FFF2-40B4-BE49-F238E27FC236}">
                <a16:creationId xmlns:a16="http://schemas.microsoft.com/office/drawing/2014/main" id="{B3171572-A1C6-4303-BA25-D143F255C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>
                    <a:extLst>
                      <a:ext uri="{FF2B5EF4-FFF2-40B4-BE49-F238E27FC236}">
                        <a16:creationId xmlns:a16="http://schemas.microsoft.com/office/drawing/2014/main" id="{B3171572-A1C6-4303-BA25-D143F255C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R20 - Appel de projets 2020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95214E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95214E">
      <w:rPr>
        <w:noProof/>
      </w:rPr>
      <w:t>18</w:t>
    </w:r>
    <w:r w:rsidRPr="007158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074B" w14:textId="77777777" w:rsidR="004C1DA3" w:rsidRPr="007158C5" w:rsidRDefault="004C1DA3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9613D" w14:textId="77777777" w:rsidR="004C1DA3" w:rsidRDefault="004C1DA3">
      <w:r>
        <w:separator/>
      </w:r>
    </w:p>
  </w:footnote>
  <w:footnote w:type="continuationSeparator" w:id="0">
    <w:p w14:paraId="01095EDE" w14:textId="77777777" w:rsidR="004C1DA3" w:rsidRDefault="004C1DA3">
      <w:r>
        <w:continuationSeparator/>
      </w:r>
    </w:p>
  </w:footnote>
  <w:footnote w:id="1">
    <w:p w14:paraId="3D98198F" w14:textId="5D85B6D5" w:rsidR="004C1DA3" w:rsidRPr="009977D7" w:rsidRDefault="004C1DA3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 w:rsidR="0095214E"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59E2673" w14:textId="39B8E66C" w:rsidR="004C1DA3" w:rsidRPr="004C1DA3" w:rsidRDefault="004C1DA3" w:rsidP="002D3AB8">
      <w:pPr>
        <w:pStyle w:val="Notedebasdepage"/>
        <w:rPr>
          <w:sz w:val="18"/>
          <w:lang w:val="fr-CA"/>
        </w:rPr>
      </w:pPr>
      <w:r w:rsidRPr="004C1DA3">
        <w:rPr>
          <w:rStyle w:val="Appelnotedebasdep"/>
          <w:sz w:val="18"/>
        </w:rPr>
        <w:footnoteRef/>
      </w:r>
      <w:r w:rsidRPr="004C1DA3">
        <w:rPr>
          <w:sz w:val="18"/>
        </w:rPr>
        <w:t xml:space="preserve"> </w:t>
      </w:r>
      <w:r w:rsidRPr="004C1DA3">
        <w:rPr>
          <w:sz w:val="16"/>
        </w:rPr>
        <w:t>Les sommes liées à la libération des enseignants pour réaliser des activités dans le cadre des projets ne sont pas admissibles.</w:t>
      </w:r>
    </w:p>
  </w:footnote>
  <w:footnote w:id="3">
    <w:p w14:paraId="3F35CAE4" w14:textId="056C8DF0" w:rsidR="004C1DA3" w:rsidRPr="004C1DA3" w:rsidRDefault="004C1DA3" w:rsidP="002D3AB8">
      <w:pPr>
        <w:pStyle w:val="Notedebasdepage"/>
        <w:rPr>
          <w:sz w:val="18"/>
        </w:rPr>
      </w:pPr>
      <w:r w:rsidRPr="004C1DA3">
        <w:rPr>
          <w:rStyle w:val="Appelnotedebasdep"/>
          <w:sz w:val="18"/>
        </w:rPr>
        <w:footnoteRef/>
      </w:r>
      <w:r w:rsidRPr="004C1DA3">
        <w:rPr>
          <w:sz w:val="18"/>
        </w:rPr>
        <w:t xml:space="preserve"> </w:t>
      </w:r>
      <w:r w:rsidRPr="004C1DA3">
        <w:rPr>
          <w:sz w:val="16"/>
        </w:rPr>
        <w:t>Les petits équipements amortissables sur la durée du projet sont autorisés (achat + location = max 25 % du budget total).</w:t>
      </w:r>
    </w:p>
  </w:footnote>
  <w:footnote w:id="4">
    <w:p w14:paraId="0DB560C0" w14:textId="77777777" w:rsidR="004C1DA3" w:rsidRPr="004C1DA3" w:rsidRDefault="004C1DA3" w:rsidP="002D3AB8">
      <w:pPr>
        <w:pStyle w:val="Notedebasdepage"/>
        <w:rPr>
          <w:sz w:val="16"/>
          <w:lang w:val="fr-CA"/>
        </w:rPr>
      </w:pPr>
      <w:r w:rsidRPr="004C1DA3">
        <w:rPr>
          <w:rStyle w:val="Appelnotedebasdep"/>
          <w:sz w:val="16"/>
        </w:rPr>
        <w:footnoteRef/>
      </w:r>
      <w:r w:rsidRPr="004C1DA3">
        <w:rPr>
          <w:sz w:val="16"/>
        </w:rPr>
        <w:t xml:space="preserve"> Les prestations de services externes doivent être justifiées et représenter une faible portion du budget.</w:t>
      </w:r>
    </w:p>
  </w:footnote>
  <w:footnote w:id="5">
    <w:p w14:paraId="024D6A04" w14:textId="68B0633A" w:rsidR="004C1DA3" w:rsidRPr="007B426A" w:rsidRDefault="004C1DA3" w:rsidP="002D3AB8">
      <w:pPr>
        <w:pStyle w:val="Notedebasdepage"/>
        <w:rPr>
          <w:lang w:val="fr-CA"/>
        </w:rPr>
      </w:pPr>
      <w:r w:rsidRPr="004C1DA3">
        <w:rPr>
          <w:rStyle w:val="Appelnotedebasdep"/>
          <w:sz w:val="16"/>
        </w:rPr>
        <w:footnoteRef/>
      </w:r>
      <w:r w:rsidRPr="004C1DA3">
        <w:rPr>
          <w:sz w:val="16"/>
        </w:rPr>
        <w:t xml:space="preserve"> Les dépenses de déplacement doivent être justifiées et ne peuvent dépasser 15</w:t>
      </w:r>
      <w:r w:rsidR="0095214E">
        <w:rPr>
          <w:sz w:val="16"/>
        </w:rPr>
        <w:t> </w:t>
      </w:r>
      <w:r w:rsidRPr="004C1DA3">
        <w:rPr>
          <w:sz w:val="16"/>
        </w:rPr>
        <w:t>% du budget total et respecter les règles du MEI voir annexe C du guide d’instructions. Les frais de séjour et de déplacement des chercheurs étrangers ne sont pas admissibles.</w:t>
      </w:r>
    </w:p>
  </w:footnote>
  <w:footnote w:id="6">
    <w:p w14:paraId="0C2E2634" w14:textId="1D3EC034" w:rsidR="004C1DA3" w:rsidRPr="004C1DA3" w:rsidRDefault="004C1DA3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6" w:name="_Hlk18680051"/>
      <w:r w:rsidRPr="004C1DA3">
        <w:rPr>
          <w:sz w:val="16"/>
          <w:szCs w:val="18"/>
        </w:rPr>
        <w:t>Donnez le montant pour chaque industriel (ajouter des lignes si plus de 2 industriels)</w:t>
      </w:r>
      <w:bookmarkEnd w:id="16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 La contribution en espèces d’un partenaire industriel </w:t>
      </w:r>
      <w:r w:rsidRPr="004C1DA3">
        <w:rPr>
          <w:sz w:val="16"/>
          <w:szCs w:val="18"/>
          <w:u w:val="single"/>
        </w:rPr>
        <w:t>ne peut excéder 80 % du total de la contribution industrielle</w:t>
      </w:r>
      <w:r w:rsidRPr="004C1DA3">
        <w:rPr>
          <w:sz w:val="16"/>
          <w:szCs w:val="18"/>
        </w:rPr>
        <w:t>.</w:t>
      </w:r>
    </w:p>
  </w:footnote>
  <w:footnote w:id="7">
    <w:p w14:paraId="2A10421B" w14:textId="122E5AD2" w:rsidR="004C1DA3" w:rsidRPr="009A72FD" w:rsidRDefault="004C1DA3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7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18FB" w14:textId="77777777" w:rsidR="004C1DA3" w:rsidRDefault="004C1DA3">
    <w:pPr>
      <w:pStyle w:val="En-tt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15AF" w14:textId="7B3CAD83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9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19"/>
    <w:r>
      <w:rPr>
        <w:b/>
        <w:i/>
        <w:sz w:val="22"/>
        <w:szCs w:val="18"/>
        <w:lang w:val="fr-CA"/>
      </w:rPr>
      <w:t>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3FEE" w14:textId="600EB056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C4E4" w14:textId="2102F957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1" w:name="_Hlk27573942"/>
    <w:r>
      <w:rPr>
        <w:b/>
        <w:i/>
        <w:sz w:val="22"/>
        <w:szCs w:val="18"/>
        <w:lang w:val="fr-CA"/>
      </w:rPr>
      <w:t>– Informations pour la soumission –</w:t>
    </w:r>
    <w:bookmarkEnd w:id="21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AD70" w14:textId="6699176E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2"/>
    <w:r>
      <w:rPr>
        <w:b/>
        <w:i/>
        <w:sz w:val="22"/>
        <w:szCs w:val="18"/>
        <w:lang w:val="fr-CA"/>
      </w:rPr>
      <w:t>« PROJET TRL 1 à 3 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C5B7" w14:textId="77777777" w:rsidR="004C1DA3" w:rsidRDefault="004C1DA3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4C1DA3" w:rsidRDefault="004C1DA3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4C1DA3" w:rsidRDefault="004C1DA3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0D0B" w14:textId="6BBA3388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4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F7F00" w14:textId="25652DFF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5"/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950C" w14:textId="00E1B660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707"/>
    <w:r>
      <w:rPr>
        <w:b/>
        <w:i/>
        <w:sz w:val="22"/>
        <w:szCs w:val="18"/>
        <w:lang w:val="fr-CA"/>
      </w:rPr>
      <w:t>– Justification du TRL –</w:t>
    </w:r>
    <w:bookmarkEnd w:id="6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ED63" w14:textId="457C3620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34"/>
    <w:r>
      <w:rPr>
        <w:b/>
        <w:i/>
        <w:sz w:val="22"/>
        <w:szCs w:val="18"/>
        <w:lang w:val="fr-CA"/>
      </w:rPr>
      <w:t xml:space="preserve">– Gestion du 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AA6A2" w14:textId="2132B78C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0"/>
    <w:r>
      <w:rPr>
        <w:b/>
        <w:i/>
        <w:sz w:val="22"/>
        <w:szCs w:val="18"/>
        <w:lang w:val="fr-CA"/>
      </w:rPr>
      <w:t>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80FEB" w14:textId="3E55D74D" w:rsidR="004C1DA3" w:rsidRPr="00DF0A70" w:rsidRDefault="004C1DA3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4" w:name="_Hlk27573813"/>
    <w:r>
      <w:rPr>
        <w:b/>
        <w:i/>
        <w:sz w:val="22"/>
        <w:szCs w:val="18"/>
        <w:lang w:val="fr-CA"/>
      </w:rPr>
      <w:t>– Impacts et retombées –</w:t>
    </w:r>
    <w:bookmarkEnd w:id="14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75EE2"/>
    <w:multiLevelType w:val="multilevel"/>
    <w:tmpl w:val="041E4B14"/>
    <w:numStyleLink w:val="StyleHirarchisation"/>
  </w:abstractNum>
  <w:abstractNum w:abstractNumId="40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3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7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7"/>
  </w:num>
  <w:num w:numId="7">
    <w:abstractNumId w:val="46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9"/>
  </w:num>
  <w:num w:numId="23">
    <w:abstractNumId w:val="41"/>
  </w:num>
  <w:num w:numId="24">
    <w:abstractNumId w:val="33"/>
  </w:num>
  <w:num w:numId="25">
    <w:abstractNumId w:val="40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8"/>
  </w:num>
  <w:num w:numId="34">
    <w:abstractNumId w:val="38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6"/>
  </w:num>
  <w:num w:numId="41">
    <w:abstractNumId w:val="27"/>
  </w:num>
  <w:num w:numId="42">
    <w:abstractNumId w:val="42"/>
  </w:num>
  <w:num w:numId="43">
    <w:abstractNumId w:val="21"/>
  </w:num>
  <w:num w:numId="44">
    <w:abstractNumId w:val="18"/>
  </w:num>
  <w:num w:numId="45">
    <w:abstractNumId w:val="45"/>
  </w:num>
  <w:num w:numId="46">
    <w:abstractNumId w:val="35"/>
  </w:num>
  <w:num w:numId="47">
    <w:abstractNumId w:val="43"/>
  </w:num>
  <w:num w:numId="48">
    <w:abstractNumId w:val="11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;"/>
  <w14:docId w14:val="38279619"/>
  <w15:docId w15:val="{4AA902DF-5A34-4D59-B4B4-43B5388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mailto:sylvie.dufort@prim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7824-1D09-4606-A6A0-66641E8C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18</Pages>
  <Words>1818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11795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mlefevre</cp:lastModifiedBy>
  <cp:revision>80</cp:revision>
  <cp:lastPrinted>2020-01-07T18:31:00Z</cp:lastPrinted>
  <dcterms:created xsi:type="dcterms:W3CDTF">2018-11-02T17:22:00Z</dcterms:created>
  <dcterms:modified xsi:type="dcterms:W3CDTF">2020-02-11T15:34:00Z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